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BDA" w:rsidRDefault="000A3BDA" w:rsidP="000A3BDA">
      <w:pPr>
        <w:jc w:val="center"/>
        <w:rPr>
          <w:sz w:val="26"/>
          <w:szCs w:val="26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962150" cy="1962150"/>
            <wp:effectExtent l="0" t="0" r="0" b="0"/>
            <wp:docPr id="1" name="Рисунок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DA" w:rsidRDefault="000A3BDA" w:rsidP="000A3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Частное общеобразовательное учреждение</w:t>
      </w:r>
    </w:p>
    <w:p w:rsidR="000A3BDA" w:rsidRDefault="000A3BDA" w:rsidP="000A3B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«Гимназия «</w:t>
      </w:r>
      <w:proofErr w:type="spellStart"/>
      <w:r>
        <w:rPr>
          <w:b/>
          <w:sz w:val="28"/>
          <w:szCs w:val="28"/>
        </w:rPr>
        <w:t>Алимбридж</w:t>
      </w:r>
      <w:proofErr w:type="spellEnd"/>
      <w:r>
        <w:rPr>
          <w:b/>
          <w:sz w:val="28"/>
          <w:szCs w:val="28"/>
        </w:rPr>
        <w:t>»</w:t>
      </w:r>
    </w:p>
    <w:p w:rsidR="000A3BDA" w:rsidRDefault="000A3BDA" w:rsidP="000A3BDA">
      <w:pPr>
        <w:jc w:val="center"/>
        <w:rPr>
          <w:sz w:val="28"/>
          <w:szCs w:val="24"/>
        </w:rPr>
      </w:pPr>
      <w:r>
        <w:rPr>
          <w:sz w:val="28"/>
        </w:rPr>
        <w:t>(ЧОУ «Гимназия «</w:t>
      </w:r>
      <w:proofErr w:type="spellStart"/>
      <w:r>
        <w:rPr>
          <w:b/>
          <w:sz w:val="28"/>
          <w:szCs w:val="28"/>
        </w:rPr>
        <w:t>Алимбридж</w:t>
      </w:r>
      <w:proofErr w:type="spellEnd"/>
      <w:r>
        <w:rPr>
          <w:b/>
          <w:sz w:val="28"/>
          <w:szCs w:val="28"/>
        </w:rPr>
        <w:t>»</w:t>
      </w:r>
    </w:p>
    <w:p w:rsidR="000A3BDA" w:rsidRDefault="000A3BDA" w:rsidP="000A3BDA">
      <w:pPr>
        <w:ind w:left="5664" w:right="74"/>
        <w:jc w:val="right"/>
        <w:rPr>
          <w:bCs/>
          <w:color w:val="000000"/>
          <w:sz w:val="24"/>
        </w:rPr>
      </w:pPr>
      <w:r>
        <w:t xml:space="preserve">                                                                                                  </w:t>
      </w:r>
      <w:r>
        <w:rPr>
          <w:bCs/>
          <w:color w:val="000000"/>
        </w:rPr>
        <w:t xml:space="preserve">                                                                                                                       </w:t>
      </w:r>
    </w:p>
    <w:p w:rsidR="001137E6" w:rsidRDefault="001137E6" w:rsidP="001137E6">
      <w:pPr>
        <w:ind w:right="74"/>
        <w:rPr>
          <w:bCs/>
          <w:color w:val="000000"/>
          <w:sz w:val="24"/>
          <w:szCs w:val="24"/>
        </w:rPr>
      </w:pPr>
      <w:r w:rsidRPr="00BD71B6">
        <w:rPr>
          <w:bCs/>
          <w:color w:val="000000"/>
          <w:sz w:val="24"/>
          <w:szCs w:val="24"/>
        </w:rPr>
        <w:t>Принято на заседании</w:t>
      </w:r>
      <w:r>
        <w:rPr>
          <w:bCs/>
          <w:color w:val="000000"/>
          <w:sz w:val="24"/>
          <w:szCs w:val="24"/>
        </w:rPr>
        <w:t xml:space="preserve">                                                                        Утверждено </w:t>
      </w:r>
    </w:p>
    <w:p w:rsidR="001137E6" w:rsidRDefault="001137E6" w:rsidP="001137E6">
      <w:pPr>
        <w:ind w:right="74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педагогического</w:t>
      </w:r>
      <w:proofErr w:type="gramEnd"/>
      <w:r>
        <w:rPr>
          <w:bCs/>
          <w:color w:val="000000"/>
          <w:sz w:val="24"/>
          <w:szCs w:val="24"/>
        </w:rPr>
        <w:t xml:space="preserve"> совета                                                     приказом директора ЧОУ                                                                                                                    </w:t>
      </w:r>
    </w:p>
    <w:p w:rsidR="001137E6" w:rsidRDefault="001137E6" w:rsidP="001137E6">
      <w:pPr>
        <w:ind w:right="74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протокол</w:t>
      </w:r>
      <w:proofErr w:type="gramEnd"/>
      <w:r>
        <w:rPr>
          <w:bCs/>
          <w:color w:val="000000"/>
          <w:sz w:val="24"/>
          <w:szCs w:val="24"/>
        </w:rPr>
        <w:t xml:space="preserve"> №_1                                                                    «Гимназия «</w:t>
      </w:r>
      <w:proofErr w:type="spellStart"/>
      <w:r>
        <w:rPr>
          <w:bCs/>
          <w:color w:val="000000"/>
          <w:sz w:val="24"/>
          <w:szCs w:val="24"/>
        </w:rPr>
        <w:t>Алимбридж</w:t>
      </w:r>
      <w:proofErr w:type="spellEnd"/>
      <w:r>
        <w:rPr>
          <w:bCs/>
          <w:color w:val="000000"/>
          <w:sz w:val="24"/>
          <w:szCs w:val="24"/>
        </w:rPr>
        <w:t>»</w:t>
      </w:r>
    </w:p>
    <w:p w:rsidR="001137E6" w:rsidRDefault="001137E6" w:rsidP="001137E6">
      <w:pPr>
        <w:ind w:right="74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от</w:t>
      </w:r>
      <w:proofErr w:type="gramEnd"/>
      <w:r>
        <w:rPr>
          <w:bCs/>
          <w:color w:val="000000"/>
          <w:sz w:val="24"/>
          <w:szCs w:val="24"/>
        </w:rPr>
        <w:t xml:space="preserve"> _30.08.2023 </w:t>
      </w:r>
      <w:r w:rsidRPr="001137E6">
        <w:rPr>
          <w:b/>
          <w:bCs/>
          <w:color w:val="000000"/>
          <w:sz w:val="24"/>
          <w:szCs w:val="24"/>
        </w:rPr>
        <w:t>года                                                           за</w:t>
      </w:r>
      <w:r w:rsidRPr="001137E6">
        <w:rPr>
          <w:rStyle w:val="ae"/>
          <w:b w:val="0"/>
          <w:sz w:val="28"/>
          <w:szCs w:val="28"/>
          <w:u w:val="single"/>
        </w:rPr>
        <w:t>№185/03-08 от 31.08.2023г.</w:t>
      </w:r>
    </w:p>
    <w:p w:rsidR="00553F31" w:rsidRPr="00553F31" w:rsidRDefault="001137E6" w:rsidP="001137E6">
      <w:pPr>
        <w:ind w:right="74"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0A3BDA">
        <w:rPr>
          <w:bCs/>
          <w:color w:val="000000"/>
        </w:rPr>
        <w:t xml:space="preserve">                                                                                             </w:t>
      </w:r>
    </w:p>
    <w:p w:rsidR="00553F31" w:rsidRPr="00553F31" w:rsidRDefault="00553F31" w:rsidP="00553F31">
      <w:pPr>
        <w:spacing w:line="25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3F31" w:rsidRPr="00553F31" w:rsidRDefault="00553F31" w:rsidP="00553F31">
      <w:pPr>
        <w:spacing w:line="256" w:lineRule="auto"/>
        <w:ind w:left="-426" w:firstLine="142"/>
        <w:jc w:val="center"/>
        <w:rPr>
          <w:rFonts w:eastAsia="Calibri"/>
          <w:b/>
          <w:sz w:val="28"/>
          <w:szCs w:val="28"/>
          <w:lang w:eastAsia="en-US"/>
        </w:rPr>
      </w:pPr>
      <w:r w:rsidRPr="00553F31">
        <w:rPr>
          <w:rFonts w:eastAsia="Calibri"/>
          <w:b/>
          <w:sz w:val="28"/>
          <w:szCs w:val="28"/>
          <w:lang w:eastAsia="en-US"/>
        </w:rPr>
        <w:t xml:space="preserve">Положения </w:t>
      </w:r>
    </w:p>
    <w:p w:rsidR="00CC2804" w:rsidRPr="0040114A" w:rsidRDefault="00CC2804">
      <w:pPr>
        <w:rPr>
          <w:b/>
          <w:sz w:val="24"/>
        </w:rPr>
      </w:pPr>
      <w:proofErr w:type="gramStart"/>
      <w:r w:rsidRPr="0040114A">
        <w:rPr>
          <w:b/>
          <w:sz w:val="24"/>
        </w:rPr>
        <w:t>о</w:t>
      </w:r>
      <w:proofErr w:type="gramEnd"/>
      <w:r w:rsidRPr="0040114A">
        <w:rPr>
          <w:b/>
          <w:sz w:val="24"/>
        </w:rPr>
        <w:t xml:space="preserve"> проведении спортивно-массовых мероприятий в </w:t>
      </w:r>
      <w:r w:rsidR="000A3BDA">
        <w:rPr>
          <w:b/>
          <w:sz w:val="24"/>
        </w:rPr>
        <w:t>Частном</w:t>
      </w:r>
      <w:r w:rsidR="00ED1489" w:rsidRPr="0040114A">
        <w:rPr>
          <w:b/>
          <w:sz w:val="24"/>
        </w:rPr>
        <w:t xml:space="preserve"> общеобразовательном учреждении </w:t>
      </w:r>
      <w:r w:rsidR="000A3BDA">
        <w:rPr>
          <w:b/>
          <w:sz w:val="24"/>
        </w:rPr>
        <w:t>«Гимназия «</w:t>
      </w:r>
      <w:proofErr w:type="spellStart"/>
      <w:r w:rsidR="000A3BDA">
        <w:rPr>
          <w:b/>
          <w:sz w:val="24"/>
        </w:rPr>
        <w:t>Алимбридж</w:t>
      </w:r>
      <w:proofErr w:type="spellEnd"/>
      <w:r w:rsidR="000A3BDA">
        <w:rPr>
          <w:b/>
          <w:sz w:val="24"/>
        </w:rPr>
        <w:t>»</w:t>
      </w:r>
    </w:p>
    <w:p w:rsidR="00CC2804" w:rsidRDefault="00CC2804">
      <w:pPr>
        <w:rPr>
          <w:b/>
          <w:sz w:val="32"/>
        </w:rPr>
      </w:pPr>
    </w:p>
    <w:p w:rsidR="00CC2804" w:rsidRPr="00ED1489" w:rsidRDefault="00CC2804">
      <w:pPr>
        <w:rPr>
          <w:sz w:val="24"/>
        </w:rPr>
      </w:pPr>
      <w:r>
        <w:rPr>
          <w:b/>
          <w:sz w:val="32"/>
        </w:rPr>
        <w:t xml:space="preserve">                                  </w:t>
      </w:r>
      <w:r w:rsidR="005D3B59">
        <w:rPr>
          <w:b/>
          <w:sz w:val="32"/>
        </w:rPr>
        <w:t xml:space="preserve">  </w:t>
      </w:r>
      <w:r w:rsidR="00ED1489">
        <w:rPr>
          <w:b/>
          <w:sz w:val="32"/>
        </w:rPr>
        <w:t xml:space="preserve"> </w:t>
      </w:r>
      <w:r w:rsidR="00ED1489" w:rsidRPr="00CC2804">
        <w:rPr>
          <w:sz w:val="24"/>
        </w:rPr>
        <w:t>I</w:t>
      </w:r>
      <w:r w:rsidR="00ED1489">
        <w:rPr>
          <w:sz w:val="24"/>
        </w:rPr>
        <w:t xml:space="preserve">. </w:t>
      </w:r>
      <w:r w:rsidRPr="00ED1489">
        <w:rPr>
          <w:sz w:val="24"/>
        </w:rPr>
        <w:t xml:space="preserve">Общие положения </w:t>
      </w:r>
    </w:p>
    <w:p w:rsidR="00CC2804" w:rsidRPr="00CC2804" w:rsidRDefault="00553F31" w:rsidP="00553F31">
      <w:pPr>
        <w:tabs>
          <w:tab w:val="left" w:pos="7635"/>
        </w:tabs>
        <w:rPr>
          <w:b/>
          <w:sz w:val="32"/>
        </w:rPr>
      </w:pPr>
      <w:r>
        <w:rPr>
          <w:b/>
          <w:sz w:val="32"/>
        </w:rPr>
        <w:tab/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1.1. Спортивно-массовые мероприятия – это способ достижения самореализации, самовыражения и развития каждого человека, а также средство борьбы против асоциальных явлений, целью которого является вовлечение населения, особенно детей и подростков, в занятия массовым спортом. </w:t>
      </w:r>
    </w:p>
    <w:p w:rsidR="00CC2804" w:rsidRDefault="00CC2804">
      <w:pPr>
        <w:rPr>
          <w:sz w:val="24"/>
        </w:rPr>
      </w:pPr>
    </w:p>
    <w:p w:rsidR="00CC2804" w:rsidRDefault="00CC2804">
      <w:pPr>
        <w:rPr>
          <w:sz w:val="24"/>
        </w:rPr>
      </w:pPr>
      <w:r w:rsidRPr="00CC2804">
        <w:rPr>
          <w:sz w:val="24"/>
        </w:rPr>
        <w:t>1.2.</w:t>
      </w:r>
      <w:r>
        <w:rPr>
          <w:sz w:val="24"/>
        </w:rPr>
        <w:t xml:space="preserve"> </w:t>
      </w:r>
      <w:r w:rsidRPr="00CC2804">
        <w:rPr>
          <w:sz w:val="24"/>
        </w:rPr>
        <w:t>Решение задач при проведении спортивно-массовых мероприятий в</w:t>
      </w:r>
      <w:r w:rsidR="002A4023">
        <w:rPr>
          <w:sz w:val="24"/>
        </w:rPr>
        <w:t xml:space="preserve"> </w:t>
      </w:r>
      <w:bookmarkStart w:id="0" w:name="_GoBack"/>
      <w:bookmarkEnd w:id="0"/>
      <w:r w:rsidR="000A3BDA">
        <w:rPr>
          <w:sz w:val="24"/>
        </w:rPr>
        <w:t>ЧОУ «Гимназия «</w:t>
      </w:r>
      <w:proofErr w:type="spellStart"/>
      <w:r w:rsidR="000A3BDA">
        <w:rPr>
          <w:sz w:val="24"/>
        </w:rPr>
        <w:t>Алимбридж</w:t>
      </w:r>
      <w:proofErr w:type="spellEnd"/>
      <w:r w:rsidR="00ED1489">
        <w:rPr>
          <w:sz w:val="24"/>
        </w:rPr>
        <w:t>»</w:t>
      </w:r>
      <w:r w:rsidRPr="00CC2804">
        <w:rPr>
          <w:sz w:val="24"/>
        </w:rPr>
        <w:t xml:space="preserve"> (далее - Организация) включает в себя: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 - интерес к спорту, потребность в систематических занятиях спортом, регулярном участии в спортивных соревнованиях, стремление показать как можно более высокие спортивные результаты;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- знания в области спортивной подготовки и организации спортивных соревнований; - умение использовать эти знания для эффективной организации спортивной подготовки, успешного выступления в соревнованиях;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- спортивный образ (стиль) жизни, предусматривающий активные занятия спортом и регулярное участие в спортивных соревнованиях. </w:t>
      </w:r>
      <w:r w:rsidR="00ED1489">
        <w:rPr>
          <w:sz w:val="24"/>
        </w:rPr>
        <w:t xml:space="preserve">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    </w:t>
      </w:r>
      <w:r w:rsidR="00ED1489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CC2804">
        <w:rPr>
          <w:sz w:val="24"/>
        </w:rPr>
        <w:t xml:space="preserve">II. Цели спортивно-массовых мероприятий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2.1. Спортивно-массовые мероприятия проводятся с целью: </w:t>
      </w:r>
    </w:p>
    <w:p w:rsidR="00CC2804" w:rsidRDefault="00CC2804">
      <w:pPr>
        <w:rPr>
          <w:sz w:val="24"/>
        </w:rPr>
      </w:pPr>
      <w:r>
        <w:rPr>
          <w:sz w:val="24"/>
        </w:rPr>
        <w:t xml:space="preserve"> </w:t>
      </w:r>
      <w:r w:rsidRPr="00CC2804">
        <w:rPr>
          <w:sz w:val="24"/>
        </w:rPr>
        <w:t>- пропаганды здорового образа жизни;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 - популяризации и дальнейшего развития культивируемых видов спорта в Организации;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 - подведение итогов по каждому периоду, циклу года (летнему, осеннему, зимнему, весеннему); </w:t>
      </w:r>
    </w:p>
    <w:p w:rsidR="00ED1489" w:rsidRDefault="00CC2804">
      <w:pPr>
        <w:rPr>
          <w:sz w:val="24"/>
        </w:rPr>
      </w:pPr>
      <w:r>
        <w:rPr>
          <w:sz w:val="24"/>
        </w:rPr>
        <w:t xml:space="preserve"> </w:t>
      </w:r>
      <w:r w:rsidRPr="00CC2804">
        <w:rPr>
          <w:sz w:val="24"/>
        </w:rPr>
        <w:t>- выявление сильнейших спортсменов для комплектования сборной команды</w:t>
      </w:r>
      <w:r w:rsidR="00ED1489">
        <w:rPr>
          <w:sz w:val="24"/>
        </w:rPr>
        <w:t xml:space="preserve"> </w:t>
      </w:r>
      <w:r w:rsidRPr="00CC2804">
        <w:rPr>
          <w:sz w:val="24"/>
        </w:rPr>
        <w:t xml:space="preserve">Организации. </w:t>
      </w:r>
      <w:r w:rsidR="00ED1489">
        <w:rPr>
          <w:sz w:val="24"/>
        </w:rPr>
        <w:t xml:space="preserve"> </w:t>
      </w:r>
    </w:p>
    <w:p w:rsidR="00ED1489" w:rsidRDefault="00ED1489">
      <w:pPr>
        <w:rPr>
          <w:sz w:val="24"/>
        </w:rPr>
      </w:pPr>
    </w:p>
    <w:p w:rsidR="00CC2804" w:rsidRDefault="00ED1489">
      <w:pPr>
        <w:rPr>
          <w:sz w:val="24"/>
        </w:rPr>
      </w:pPr>
      <w:r>
        <w:rPr>
          <w:sz w:val="24"/>
        </w:rPr>
        <w:t xml:space="preserve">            </w:t>
      </w:r>
      <w:r w:rsidR="005D3B59">
        <w:rPr>
          <w:sz w:val="24"/>
        </w:rPr>
        <w:t xml:space="preserve">                                </w:t>
      </w:r>
      <w:r>
        <w:rPr>
          <w:sz w:val="24"/>
        </w:rPr>
        <w:t xml:space="preserve">  </w:t>
      </w:r>
      <w:r w:rsidR="00CC2804" w:rsidRPr="00CC2804">
        <w:rPr>
          <w:sz w:val="24"/>
        </w:rPr>
        <w:t>III.</w:t>
      </w:r>
      <w:r>
        <w:rPr>
          <w:sz w:val="24"/>
        </w:rPr>
        <w:t xml:space="preserve"> </w:t>
      </w:r>
      <w:r w:rsidR="00CC2804" w:rsidRPr="00CC2804">
        <w:rPr>
          <w:sz w:val="24"/>
        </w:rPr>
        <w:t xml:space="preserve">Сроки и место проведения </w:t>
      </w: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                      </w:t>
      </w:r>
      <w:r w:rsidRPr="00CC2804">
        <w:rPr>
          <w:sz w:val="24"/>
        </w:rPr>
        <w:t xml:space="preserve">спортивно-массовых мероприятий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3.1. Соревнования проводятся согласно областному, районному, школьному календарному плану спортивно-массовых мероприятий.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3.2. Организация и проведение физкультурного мероприятия или спортивного соревнования осуществляется в соответствии с положением (регламентом) проведения физкультурного мероприятия, утверждаемым его организаторами, в котором указывается дата, время и место проведения спортивных соревнований.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>3.3. Порядок утверждения положений об официальных физкультурных мероприятиях и спортивных соревнованиях муниципального образования, требования к содержанию этих положений устанавливаются органами местного самоуправления.</w:t>
      </w:r>
    </w:p>
    <w:p w:rsidR="00ED1489" w:rsidRDefault="00ED1489">
      <w:pPr>
        <w:rPr>
          <w:sz w:val="24"/>
        </w:rPr>
      </w:pPr>
    </w:p>
    <w:p w:rsidR="0040114A" w:rsidRDefault="0040114A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</w:t>
      </w:r>
      <w:r w:rsidRPr="00CC2804">
        <w:rPr>
          <w:sz w:val="24"/>
        </w:rPr>
        <w:t xml:space="preserve"> IV. Руководство проведения спортивно-массовых мероприятий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4.1. Общее руководство </w:t>
      </w:r>
      <w:proofErr w:type="spellStart"/>
      <w:r>
        <w:rPr>
          <w:sz w:val="24"/>
        </w:rPr>
        <w:t>внутри</w:t>
      </w:r>
      <w:r w:rsidRPr="00CC2804">
        <w:rPr>
          <w:sz w:val="24"/>
        </w:rPr>
        <w:t>школьных</w:t>
      </w:r>
      <w:proofErr w:type="spellEnd"/>
      <w:r w:rsidRPr="00CC2804">
        <w:rPr>
          <w:sz w:val="24"/>
        </w:rPr>
        <w:t xml:space="preserve">, городских, районных спортивно-массовых мероприятий осуществляется районным сектором по физической культуре, спорту и туризму Администрации </w:t>
      </w:r>
      <w:proofErr w:type="spellStart"/>
      <w:r w:rsidR="000A3BDA">
        <w:rPr>
          <w:sz w:val="24"/>
        </w:rPr>
        <w:t>Висаитовского</w:t>
      </w:r>
      <w:proofErr w:type="spellEnd"/>
      <w:r w:rsidRPr="00CC2804">
        <w:rPr>
          <w:sz w:val="24"/>
        </w:rPr>
        <w:t xml:space="preserve"> района, администрацией Организации.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4.2. Общее руководство областных, Всероссийских спортивных соревнований осуществляется федеральным органом исполнительской власти в области физической культуры и спорта (областное управление по физической культуре и спорту, госкомитетом по физической культуре и спорту, федерацией по виду спорта).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4.3. Непосредственное проведение соревнований возлагается на Главную судейскую коллегию, утвержденную Федерацией по виду спорта (или комитетом).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4.4. Организаторы спортивно-массовых мероприятий определяют условия их проведения, несут ответственность за организацию и проведение, имеют право приостанавливать такие мероприятия, изменять время их проведения, прекращать такие мероприятия, утверждать их итоги.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        </w:t>
      </w:r>
      <w:r w:rsidRPr="00CC2804">
        <w:rPr>
          <w:sz w:val="24"/>
        </w:rPr>
        <w:t xml:space="preserve">V. Участники спортивно-массовых мероприятий </w:t>
      </w:r>
    </w:p>
    <w:p w:rsidR="00ED1489" w:rsidRDefault="00ED1489">
      <w:pPr>
        <w:rPr>
          <w:sz w:val="24"/>
        </w:rPr>
      </w:pPr>
    </w:p>
    <w:p w:rsidR="005D3B59" w:rsidRDefault="00CC2804">
      <w:pPr>
        <w:rPr>
          <w:sz w:val="24"/>
        </w:rPr>
      </w:pPr>
      <w:r w:rsidRPr="00CC2804">
        <w:rPr>
          <w:sz w:val="24"/>
        </w:rPr>
        <w:t xml:space="preserve">5.1. К участию в спортивно-массовых мероприятиях допускаются обучающиеся, имеющие: </w:t>
      </w:r>
    </w:p>
    <w:p w:rsidR="00CC2804" w:rsidRDefault="005D3B59">
      <w:pPr>
        <w:rPr>
          <w:sz w:val="24"/>
        </w:rPr>
      </w:pPr>
      <w:r>
        <w:rPr>
          <w:sz w:val="24"/>
        </w:rPr>
        <w:t xml:space="preserve"> </w:t>
      </w:r>
      <w:r w:rsidR="00CC2804" w:rsidRPr="00CC2804">
        <w:rPr>
          <w:sz w:val="24"/>
        </w:rPr>
        <w:t>- соответствующую подготовку;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 - не имеющие медицинских противопоказаний; </w:t>
      </w:r>
    </w:p>
    <w:p w:rsidR="00CC2804" w:rsidRDefault="00CC2804">
      <w:pPr>
        <w:rPr>
          <w:sz w:val="24"/>
        </w:rPr>
      </w:pPr>
      <w:r>
        <w:rPr>
          <w:sz w:val="24"/>
        </w:rPr>
        <w:t xml:space="preserve"> </w:t>
      </w:r>
      <w:r w:rsidRPr="00CC2804">
        <w:rPr>
          <w:sz w:val="24"/>
        </w:rPr>
        <w:t>- документ, подтверждающий возраст участника;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 - заявку, оформленную надлежащим образом, заверенную двумя печатями.</w:t>
      </w:r>
    </w:p>
    <w:p w:rsidR="00ED1489" w:rsidRDefault="00ED1489">
      <w:pPr>
        <w:rPr>
          <w:sz w:val="24"/>
        </w:rPr>
      </w:pPr>
    </w:p>
    <w:p w:rsidR="00ED1489" w:rsidRDefault="00CC2804">
      <w:pPr>
        <w:rPr>
          <w:sz w:val="24"/>
        </w:rPr>
      </w:pPr>
      <w:r>
        <w:rPr>
          <w:sz w:val="24"/>
        </w:rPr>
        <w:t xml:space="preserve">                      </w:t>
      </w:r>
      <w:r w:rsidRPr="00CC2804">
        <w:rPr>
          <w:sz w:val="24"/>
        </w:rPr>
        <w:t xml:space="preserve"> </w:t>
      </w:r>
      <w:r w:rsidR="00ED1489">
        <w:rPr>
          <w:sz w:val="24"/>
        </w:rPr>
        <w:t xml:space="preserve">    </w:t>
      </w:r>
      <w:r w:rsidRPr="00CC2804">
        <w:rPr>
          <w:sz w:val="24"/>
        </w:rPr>
        <w:t xml:space="preserve">VI. Условия проведения и финансирования </w:t>
      </w: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      </w:t>
      </w:r>
      <w:r w:rsidR="00ED1489">
        <w:rPr>
          <w:sz w:val="24"/>
        </w:rPr>
        <w:t xml:space="preserve">   </w:t>
      </w:r>
      <w:r>
        <w:rPr>
          <w:sz w:val="24"/>
        </w:rPr>
        <w:t xml:space="preserve"> </w:t>
      </w:r>
      <w:r w:rsidRPr="00CC2804">
        <w:rPr>
          <w:sz w:val="24"/>
        </w:rPr>
        <w:t xml:space="preserve">спортивно-массовых мероприятий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6.1. Соревнования должны проводиться согласно правилам УСИ.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6.2. Расходы по организации и проведению соревнований областного уровня несут Управление по физической культуре и спорту, федерация по виду спорта.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6.3. Расходы по организации и проведению соревнований муниципального уровня несут Районный сектор по физической культуре, спорту и туризму Администрации </w:t>
      </w:r>
      <w:r w:rsidR="005D3B59">
        <w:rPr>
          <w:sz w:val="24"/>
        </w:rPr>
        <w:t>Октябрьского района</w:t>
      </w:r>
      <w:r w:rsidRPr="00CC2804">
        <w:rPr>
          <w:sz w:val="24"/>
        </w:rPr>
        <w:t xml:space="preserve">, администрация Организации. </w:t>
      </w:r>
    </w:p>
    <w:p w:rsidR="00ED1489" w:rsidRDefault="00CC2804">
      <w:pPr>
        <w:rPr>
          <w:sz w:val="24"/>
        </w:rPr>
      </w:pPr>
      <w:r w:rsidRPr="00CC2804">
        <w:rPr>
          <w:sz w:val="24"/>
        </w:rPr>
        <w:t xml:space="preserve">6.4. Расходы по участию команд несут командирующие организации. </w:t>
      </w:r>
      <w:r w:rsidR="005D3B59">
        <w:rPr>
          <w:sz w:val="24"/>
        </w:rPr>
        <w:t xml:space="preserve"> </w:t>
      </w:r>
    </w:p>
    <w:p w:rsidR="005D3B59" w:rsidRDefault="005D3B59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                  </w:t>
      </w:r>
      <w:r w:rsidRPr="00CC2804">
        <w:rPr>
          <w:sz w:val="24"/>
        </w:rPr>
        <w:t xml:space="preserve">VII. Награждение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>7.1. Победители и призеры соревнований определяются в каждой возрастной группе (команде), по каждому виду спорта. Победителям вручаются ценные призы.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lastRenderedPageBreak/>
        <w:t xml:space="preserve"> 7.2. Призеры и участники награждаются грамотами. </w:t>
      </w:r>
    </w:p>
    <w:p w:rsidR="00ED1489" w:rsidRDefault="00ED1489">
      <w:pPr>
        <w:rPr>
          <w:sz w:val="24"/>
        </w:rPr>
      </w:pPr>
    </w:p>
    <w:p w:rsidR="00CC2804" w:rsidRDefault="00CC2804">
      <w:pPr>
        <w:rPr>
          <w:sz w:val="24"/>
        </w:rPr>
      </w:pPr>
      <w:r>
        <w:rPr>
          <w:sz w:val="24"/>
        </w:rPr>
        <w:t xml:space="preserve">                   </w:t>
      </w:r>
      <w:r w:rsidR="00ED1489">
        <w:rPr>
          <w:sz w:val="24"/>
        </w:rPr>
        <w:t xml:space="preserve">  </w:t>
      </w:r>
      <w:r>
        <w:rPr>
          <w:sz w:val="24"/>
        </w:rPr>
        <w:t xml:space="preserve"> </w:t>
      </w:r>
      <w:r w:rsidRPr="00CC2804">
        <w:rPr>
          <w:sz w:val="24"/>
        </w:rPr>
        <w:t xml:space="preserve">VIII. Безопасность проведения спортивно-массовых мероприятий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8.1. Ответственность за безопасность проведения спортивно-массовых мероприятий несут следующие организации спортивно-массовых мероприятий: </w:t>
      </w:r>
    </w:p>
    <w:p w:rsidR="000A3BDA" w:rsidRDefault="00CC2804">
      <w:pPr>
        <w:rPr>
          <w:sz w:val="24"/>
        </w:rPr>
      </w:pPr>
      <w:r w:rsidRPr="00CC2804">
        <w:rPr>
          <w:sz w:val="24"/>
        </w:rPr>
        <w:t xml:space="preserve">8.2. Медицинское обеспечение осуществляют: врач, медицинская сестра, в случае проведения соревнований высокого уровня (зональных, областных, всероссийских) необходимо наличие машины скорой помощи сотрудников ОВД. </w:t>
      </w:r>
    </w:p>
    <w:p w:rsidR="00CC2804" w:rsidRDefault="00CC2804">
      <w:pPr>
        <w:rPr>
          <w:sz w:val="24"/>
        </w:rPr>
      </w:pPr>
      <w:r w:rsidRPr="00CC2804">
        <w:rPr>
          <w:sz w:val="24"/>
        </w:rPr>
        <w:t xml:space="preserve">8.3. Допуск к соревнованиям разрешается при наличии заключения врача или медицинской справки о состоянии здоровья. </w:t>
      </w:r>
    </w:p>
    <w:p w:rsidR="005D3B59" w:rsidRDefault="00CC2804">
      <w:pPr>
        <w:rPr>
          <w:sz w:val="24"/>
        </w:rPr>
      </w:pPr>
      <w:r w:rsidRPr="00CC2804">
        <w:rPr>
          <w:sz w:val="24"/>
        </w:rPr>
        <w:t>8.4. Ответственность за жизнь и здоровье обучающихся в пути следования и ознакомление обучающихся с инструкцией по технике безопасности (с отметкой в зачетке) несут тренеры-преподаватели команд.</w:t>
      </w:r>
    </w:p>
    <w:p w:rsidR="005D3B59" w:rsidRPr="005D3B59" w:rsidRDefault="005D3B59">
      <w:pPr>
        <w:rPr>
          <w:sz w:val="22"/>
        </w:rPr>
      </w:pPr>
    </w:p>
    <w:sectPr w:rsidR="005D3B59" w:rsidRPr="005D3B59" w:rsidSect="00553F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04"/>
    <w:rsid w:val="000A3BDA"/>
    <w:rsid w:val="000D2B57"/>
    <w:rsid w:val="001137E6"/>
    <w:rsid w:val="00254A4E"/>
    <w:rsid w:val="002A4023"/>
    <w:rsid w:val="003640F3"/>
    <w:rsid w:val="0040114A"/>
    <w:rsid w:val="00553F31"/>
    <w:rsid w:val="005D3B59"/>
    <w:rsid w:val="00A65BD6"/>
    <w:rsid w:val="00CC2804"/>
    <w:rsid w:val="00ED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80F88-629B-464C-8BF6-D52314DD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F3"/>
  </w:style>
  <w:style w:type="paragraph" w:styleId="1">
    <w:name w:val="heading 1"/>
    <w:basedOn w:val="a"/>
    <w:next w:val="a"/>
    <w:link w:val="10"/>
    <w:qFormat/>
    <w:rsid w:val="003640F3"/>
    <w:pPr>
      <w:keepNext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3640F3"/>
    <w:pPr>
      <w:keepNext/>
      <w:ind w:left="36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3640F3"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3640F3"/>
    <w:pPr>
      <w:keepNext/>
      <w:jc w:val="center"/>
      <w:outlineLvl w:val="3"/>
    </w:pPr>
    <w:rPr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0F3"/>
    <w:rPr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rsid w:val="003640F3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3640F3"/>
    <w:rPr>
      <w:sz w:val="28"/>
      <w:szCs w:val="28"/>
    </w:rPr>
  </w:style>
  <w:style w:type="character" w:customStyle="1" w:styleId="40">
    <w:name w:val="Заголовок 4 Знак"/>
    <w:basedOn w:val="a0"/>
    <w:link w:val="4"/>
    <w:rsid w:val="003640F3"/>
    <w:rPr>
      <w:b/>
      <w:bCs/>
      <w:sz w:val="32"/>
      <w:szCs w:val="28"/>
    </w:rPr>
  </w:style>
  <w:style w:type="paragraph" w:styleId="a3">
    <w:name w:val="Title"/>
    <w:basedOn w:val="a"/>
    <w:link w:val="a4"/>
    <w:qFormat/>
    <w:rsid w:val="003640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640F3"/>
    <w:rPr>
      <w:sz w:val="28"/>
    </w:rPr>
  </w:style>
  <w:style w:type="paragraph" w:styleId="a5">
    <w:name w:val="Intense Quote"/>
    <w:basedOn w:val="a"/>
    <w:next w:val="a"/>
    <w:link w:val="a6"/>
    <w:uiPriority w:val="30"/>
    <w:qFormat/>
    <w:rsid w:val="003640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3640F3"/>
    <w:rPr>
      <w:b/>
      <w:bCs/>
      <w:i/>
      <w:iCs/>
      <w:color w:val="4F81BD" w:themeColor="accent1"/>
    </w:rPr>
  </w:style>
  <w:style w:type="character" w:styleId="a7">
    <w:name w:val="Subtle Emphasis"/>
    <w:basedOn w:val="a0"/>
    <w:uiPriority w:val="19"/>
    <w:qFormat/>
    <w:rsid w:val="003640F3"/>
    <w:rPr>
      <w:i/>
      <w:iCs/>
      <w:color w:val="808080" w:themeColor="text1" w:themeTint="7F"/>
    </w:rPr>
  </w:style>
  <w:style w:type="character" w:styleId="a8">
    <w:name w:val="Book Title"/>
    <w:basedOn w:val="a0"/>
    <w:uiPriority w:val="33"/>
    <w:qFormat/>
    <w:rsid w:val="003640F3"/>
    <w:rPr>
      <w:b/>
      <w:bCs/>
      <w:smallCaps/>
      <w:spacing w:val="5"/>
    </w:rPr>
  </w:style>
  <w:style w:type="paragraph" w:styleId="a9">
    <w:name w:val="List Paragraph"/>
    <w:basedOn w:val="a"/>
    <w:uiPriority w:val="34"/>
    <w:qFormat/>
    <w:rsid w:val="00ED1489"/>
    <w:pPr>
      <w:ind w:left="720"/>
      <w:contextualSpacing/>
    </w:pPr>
  </w:style>
  <w:style w:type="paragraph" w:styleId="aa">
    <w:name w:val="No Spacing"/>
    <w:qFormat/>
    <w:rsid w:val="00ED1489"/>
    <w:rPr>
      <w:rFonts w:ascii="Calibri" w:hAnsi="Calibri"/>
      <w:sz w:val="22"/>
      <w:szCs w:val="22"/>
    </w:rPr>
  </w:style>
  <w:style w:type="character" w:styleId="ab">
    <w:name w:val="Emphasis"/>
    <w:basedOn w:val="a0"/>
    <w:uiPriority w:val="20"/>
    <w:qFormat/>
    <w:rsid w:val="0040114A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3F3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3F31"/>
    <w:rPr>
      <w:rFonts w:ascii="Segoe UI" w:hAnsi="Segoe UI" w:cs="Segoe UI"/>
      <w:sz w:val="18"/>
      <w:szCs w:val="18"/>
    </w:rPr>
  </w:style>
  <w:style w:type="character" w:customStyle="1" w:styleId="ae">
    <w:name w:val="Цветовое выделение"/>
    <w:uiPriority w:val="99"/>
    <w:rsid w:val="001137E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7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Зулихан</cp:lastModifiedBy>
  <cp:revision>7</cp:revision>
  <cp:lastPrinted>2020-03-21T08:35:00Z</cp:lastPrinted>
  <dcterms:created xsi:type="dcterms:W3CDTF">2020-03-21T14:16:00Z</dcterms:created>
  <dcterms:modified xsi:type="dcterms:W3CDTF">2023-11-09T06:09:00Z</dcterms:modified>
</cp:coreProperties>
</file>